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[00:00:00.550]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introduction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assumptions.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overview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assumptions,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Microsoft</w:t>
      </w:r>
      <w:r w:rsidR="00000000" w:rsidRPr="00000000" w:rsidDel="00000000">
        <w:rPr>
          <w:rtl w:val="0"/>
        </w:rPr>
        <w:t xml:space="preserve"> Excel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assumptions,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editing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assumptions.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[00:00:27.030]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input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changeable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scenario.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express</w:t>
      </w:r>
      <w:r w:rsidR="00000000" w:rsidRPr="00000000" w:rsidDel="00000000">
        <w:rPr>
          <w:rtl w:val="0"/>
        </w:rPr>
        <w:t xml:space="preserve"> subjective</w:t>
      </w:r>
      <w:r w:rsidR="00000000" w:rsidRPr="00000000" w:rsidDel="00000000">
        <w:rPr>
          <w:rtl w:val="0"/>
        </w:rPr>
        <w:t xml:space="preserve"> inputs,</w:t>
      </w:r>
      <w:r w:rsidR="00000000" w:rsidRPr="00000000" w:rsidDel="00000000">
        <w:rPr>
          <w:rtl w:val="0"/>
        </w:rPr>
        <w:t xml:space="preserve"> experiment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uncertainties,</w:t>
      </w:r>
      <w:r w:rsidR="00000000" w:rsidRPr="00000000" w:rsidDel="00000000">
        <w:rPr>
          <w:rtl w:val="0"/>
        </w:rPr>
        <w:t xml:space="preserve"> express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test</w:t>
      </w:r>
      <w:r w:rsidR="00000000" w:rsidRPr="00000000" w:rsidDel="00000000">
        <w:rPr>
          <w:rtl w:val="0"/>
        </w:rPr>
        <w:t xml:space="preserve"> variations.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referenced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depend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recomputed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modify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assumption.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[00:00:56.690]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Value</w:t>
      </w:r>
      <w:r w:rsidR="00000000" w:rsidRPr="00000000" w:rsidDel="00000000">
        <w:rPr>
          <w:rtl w:val="0"/>
        </w:rPr>
        <w:t xml:space="preserve"> output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updated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button,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modify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Toolbar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tab.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icon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valid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slider</w:t>
      </w:r>
      <w:r w:rsidR="00000000" w:rsidRPr="00000000" w:rsidDel="00000000">
        <w:rPr>
          <w:rtl w:val="0"/>
        </w:rPr>
        <w:t xml:space="preserve"> bar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ten,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choice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AB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decision.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properties,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pop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shown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active</w:t>
      </w:r>
      <w:r w:rsidR="00000000" w:rsidRPr="00000000" w:rsidDel="00000000">
        <w:rPr>
          <w:rtl w:val="0"/>
        </w:rPr>
        <w:t xml:space="preserve"> scenario.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[00:01:43.690]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chain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slider</w:t>
      </w:r>
      <w:r w:rsidR="00000000" w:rsidRPr="00000000" w:rsidDel="00000000">
        <w:rPr>
          <w:rtl w:val="0"/>
        </w:rPr>
        <w:t xml:space="preserve"> bar</w:t>
      </w:r>
      <w:r w:rsidR="00000000" w:rsidRPr="00000000" w:rsidDel="00000000">
        <w:rPr>
          <w:rtl w:val="0"/>
        </w:rPr>
        <w:t xml:space="preserve"> values,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drag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slider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mouse,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arrows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end,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[00:02:01.630]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mistake,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Undo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apply,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input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[00:02:30.050]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Tabular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form,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once.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wish.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organize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table.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[00:02:53.130]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Assumption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exported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Microsoft</w:t>
      </w:r>
      <w:r w:rsidR="00000000" w:rsidRPr="00000000" w:rsidDel="00000000">
        <w:rPr>
          <w:rtl w:val="0"/>
        </w:rPr>
        <w:t xml:space="preserve"> Excel</w:t>
      </w:r>
      <w:r w:rsidR="00000000" w:rsidRPr="00000000" w:rsidDel="00000000">
        <w:rPr>
          <w:rtl w:val="0"/>
        </w:rPr>
        <w:t xml:space="preserve"> CSV</w:t>
      </w:r>
      <w:r w:rsidR="00000000" w:rsidRPr="00000000" w:rsidDel="00000000">
        <w:rPr>
          <w:rtl w:val="0"/>
        </w:rPr>
        <w:t xml:space="preserve"> format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shared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reused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CSV</w:t>
      </w:r>
      <w:r w:rsidR="00000000" w:rsidRPr="00000000" w:rsidDel="00000000">
        <w:rPr>
          <w:rtl w:val="0"/>
        </w:rPr>
        <w:t xml:space="preserve"> format.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choosing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saved,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Navigate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directory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CSV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Save.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CSV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opened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Microsoft</w:t>
      </w:r>
      <w:r w:rsidR="00000000" w:rsidRPr="00000000" w:rsidDel="00000000">
        <w:rPr>
          <w:rtl w:val="0"/>
        </w:rPr>
        <w:t xml:space="preserve"> Excel.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[00:03:28.050]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Another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separate</w:t>
      </w:r>
      <w:r w:rsidR="00000000" w:rsidRPr="00000000" w:rsidDel="00000000">
        <w:rPr>
          <w:rtl w:val="0"/>
        </w:rPr>
        <w:t xml:space="preserve"> video.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[00:03:37.510]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workflow</w:t>
      </w:r>
      <w:r w:rsidR="00000000" w:rsidRPr="00000000" w:rsidDel="00000000">
        <w:rPr>
          <w:rtl w:val="0"/>
        </w:rPr>
        <w:t xml:space="preserve"> view,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Assumptions,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assumption.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format,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values,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fixed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variable.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table,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toolbar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Next,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description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assumption.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Category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assign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category.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[00:04:16.850]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Format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format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assumption,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number,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text,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numbers,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yes</w:t>
      </w:r>
      <w:r w:rsidR="00000000" w:rsidRPr="00000000" w:rsidDel="00000000">
        <w:rPr>
          <w:rtl w:val="0"/>
        </w:rPr>
        <w:t xml:space="preserve"> no.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valid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top.</w:t>
      </w:r>
      <w:r w:rsidR="00000000" w:rsidRPr="00000000" w:rsidDel="00000000">
        <w:rPr>
          <w:rtl w:val="0"/>
        </w:rPr>
        <w:t xml:space="preserve"> Last,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alerts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alerts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Alerts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icons.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[00:04:48.030]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Next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icon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duplicate</w:t>
      </w:r>
      <w:r w:rsidR="00000000" w:rsidRPr="00000000" w:rsidDel="00000000">
        <w:rPr>
          <w:rtl w:val="0"/>
        </w:rPr>
        <w:t xml:space="preserve"> icon.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Duplicate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copy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assumption.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icon.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opens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assumption.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x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deleting</w:t>
      </w:r>
      <w:r w:rsidR="00000000" w:rsidRPr="00000000" w:rsidDel="00000000">
        <w:rPr>
          <w:rtl w:val="0"/>
        </w:rPr>
        <w:t xml:space="preserve"> assumptions.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[00:05:09.330]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Next,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selected</w:t>
      </w:r>
      <w:r w:rsidR="00000000" w:rsidRPr="00000000" w:rsidDel="00000000">
        <w:rPr>
          <w:rtl w:val="0"/>
        </w:rPr>
        <w:t xml:space="preserve"> assumption.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Next,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import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text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Microsoft</w:t>
      </w:r>
      <w:r w:rsidR="00000000" w:rsidRPr="00000000" w:rsidDel="00000000">
        <w:rPr>
          <w:rtl w:val="0"/>
        </w:rPr>
        <w:t xml:space="preserve"> Excel</w:t>
      </w:r>
      <w:r w:rsidR="00000000" w:rsidRPr="00000000" w:rsidDel="00000000">
        <w:rPr>
          <w:rtl w:val="0"/>
        </w:rPr>
        <w:t xml:space="preserve"> file.</w:t>
      </w:r>
      <w:r w:rsidR="00000000" w:rsidRPr="00000000" w:rsidDel="00000000">
        <w:rPr>
          <w:rtl w:val="0"/>
        </w:rPr>
        <w:t xml:space="preserve"> Below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icons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lists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narrow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window.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chosen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filtered,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Filter</w:t>
      </w:r>
      <w:r w:rsidR="00000000" w:rsidRPr="00000000" w:rsidDel="00000000">
        <w:rPr>
          <w:rtl w:val="0"/>
        </w:rPr>
        <w:t xml:space="preserve"> button.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[00:05:40.450]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